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1A" w:rsidRDefault="0084731A" w:rsidP="0084731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rsidR="0084731A" w:rsidRDefault="0084731A" w:rsidP="0084731A">
      <w:pPr>
        <w:pStyle w:val="msoclass21"/>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84731A" w:rsidRDefault="0084731A" w:rsidP="0084731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13 февраля 2024 года                                               г. Дмитров</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Дмитровский городской суд Московской области в составе председательствующего судьи </w:t>
      </w:r>
      <w:proofErr w:type="spellStart"/>
      <w:r>
        <w:rPr>
          <w:rFonts w:ascii="Arial" w:hAnsi="Arial" w:cs="Arial"/>
          <w:color w:val="000000"/>
          <w:sz w:val="17"/>
          <w:szCs w:val="17"/>
        </w:rPr>
        <w:t>Скребцовой</w:t>
      </w:r>
      <w:proofErr w:type="spellEnd"/>
      <w:r>
        <w:rPr>
          <w:rFonts w:ascii="Arial" w:hAnsi="Arial" w:cs="Arial"/>
          <w:color w:val="000000"/>
          <w:sz w:val="17"/>
          <w:szCs w:val="17"/>
        </w:rPr>
        <w:t xml:space="preserve"> Е.А., при секретаре </w:t>
      </w:r>
      <w:proofErr w:type="spellStart"/>
      <w:r>
        <w:rPr>
          <w:rFonts w:ascii="Arial" w:hAnsi="Arial" w:cs="Arial"/>
          <w:color w:val="000000"/>
          <w:sz w:val="17"/>
          <w:szCs w:val="17"/>
        </w:rPr>
        <w:t>Цатурян</w:t>
      </w:r>
      <w:proofErr w:type="spellEnd"/>
      <w:r>
        <w:rPr>
          <w:rFonts w:ascii="Arial" w:hAnsi="Arial" w:cs="Arial"/>
          <w:color w:val="000000"/>
          <w:sz w:val="17"/>
          <w:szCs w:val="17"/>
        </w:rPr>
        <w:t xml:space="preserve"> А.А. рассмотрев в открытом судебном заседании гражданское дело по иску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Московской области в защиту неопределенного круга потребителей к МУП «Некрасовский водоканал» о прекращении противоправных действий,</w:t>
      </w:r>
    </w:p>
    <w:p w:rsidR="0084731A" w:rsidRDefault="0084731A" w:rsidP="0084731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xml:space="preserve"> по Московской области обратился в суд с иском в интересах неопределенного круга потребителей к МУП «Некрасовский водоканал» о прекращении противоправных действий. В обоснование заявленных требований указал, что МУП «Некрасовский водоканал» на протяжении длительного времени подает населению д. </w:t>
      </w:r>
      <w:proofErr w:type="spellStart"/>
      <w:r>
        <w:rPr>
          <w:rFonts w:ascii="Arial" w:hAnsi="Arial" w:cs="Arial"/>
          <w:color w:val="000000"/>
          <w:sz w:val="17"/>
          <w:szCs w:val="17"/>
        </w:rPr>
        <w:t>Парамоново</w:t>
      </w:r>
      <w:proofErr w:type="spellEnd"/>
      <w:r>
        <w:rPr>
          <w:rFonts w:ascii="Arial" w:hAnsi="Arial" w:cs="Arial"/>
          <w:color w:val="000000"/>
          <w:sz w:val="17"/>
          <w:szCs w:val="17"/>
        </w:rPr>
        <w:t xml:space="preserve"> Дмитровского городского округа Московской области. Предприятие осуществляет свою деятельность на основании устава, утвержденного постановлением Главы Дмитровского городского округа Московской области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Согласно п. 2.1 Устава предметом деятельности предприятия является обеспечение населения и организаций Дмитровского городского округа Московской области услугами водоснабжения и водоотведения. МУП «Некрасовский водоканал» согласно Постановления Администрации Дмитровского городского округа Московской области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xml:space="preserve"> является гарантирующей организацией по водоснабжению и водоотведению на территории Дмитровского городского округа Московской области и эксплуатирует водозаборные узлы, сети водоснабжения, очистные сооружения и сети канализации по Дмитровскому городскому округу Московской области, в том числе в д. </w:t>
      </w:r>
      <w:proofErr w:type="spellStart"/>
      <w:r>
        <w:rPr>
          <w:rFonts w:ascii="Arial" w:hAnsi="Arial" w:cs="Arial"/>
          <w:color w:val="000000"/>
          <w:sz w:val="17"/>
          <w:szCs w:val="17"/>
        </w:rPr>
        <w:t>Парамоново</w:t>
      </w:r>
      <w:proofErr w:type="spellEnd"/>
      <w:r>
        <w:rPr>
          <w:rFonts w:ascii="Arial" w:hAnsi="Arial" w:cs="Arial"/>
          <w:color w:val="000000"/>
          <w:sz w:val="17"/>
          <w:szCs w:val="17"/>
        </w:rPr>
        <w:t xml:space="preserve">. В адрес Дмитровского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Московской области неоднократно поступили обращение граждан на неудовлетворительное качество питьевой воды, в д. Парамонове Дмитровского городского округа Московской области. В рамках рассмотрения одного из обращений специалистами Дмитровского территориального отдела был сделан запрос в МУП «Некрасовский водоканал» о предоставлении информации по качеству воды в д. </w:t>
      </w:r>
      <w:proofErr w:type="spellStart"/>
      <w:r>
        <w:rPr>
          <w:rFonts w:ascii="Arial" w:hAnsi="Arial" w:cs="Arial"/>
          <w:color w:val="000000"/>
          <w:sz w:val="17"/>
          <w:szCs w:val="17"/>
        </w:rPr>
        <w:t>Парамоново</w:t>
      </w:r>
      <w:proofErr w:type="spellEnd"/>
      <w:r>
        <w:rPr>
          <w:rFonts w:ascii="Arial" w:hAnsi="Arial" w:cs="Arial"/>
          <w:color w:val="000000"/>
          <w:sz w:val="17"/>
          <w:szCs w:val="17"/>
        </w:rPr>
        <w:t xml:space="preserve"> Дмитровского городского округа Московской области, полученной в рамках производственного контроля качества питьевой воды централизованных систем питьевого водоснабжения. Согласно представленному протоколу лабораторных исследований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ФФБУЗ «Центр гигиены и эпидемиологии в Московской области» в г. Дубна, Лобня, Долгопрудный, Дмитровском, Талдомском районах, качество питьевой воды, отобранной из водопроводного крана в жилом доме </w:t>
      </w:r>
      <w:r>
        <w:rPr>
          <w:rStyle w:val="nomer2"/>
          <w:rFonts w:ascii="Arial" w:hAnsi="Arial" w:cs="Arial"/>
          <w:color w:val="000000"/>
          <w:sz w:val="17"/>
          <w:szCs w:val="17"/>
        </w:rPr>
        <w:t>№</w:t>
      </w:r>
      <w:r>
        <w:rPr>
          <w:rFonts w:ascii="Arial" w:hAnsi="Arial" w:cs="Arial"/>
          <w:color w:val="000000"/>
          <w:sz w:val="17"/>
          <w:szCs w:val="17"/>
        </w:rPr>
        <w:t> не соответствует гигиеническим нормативам по показателю - «железо общее», которое составило 0,91±0,23 мг/ дм3 при нормативе не более 0,3 мг/ дм3. В соответствии с ч. 1 ст. 49, п. 2 ст. 60 Федерального закона №248-ФЗ, требованиями Постановления Правительства РФ №336 от 10.03.2022 года «Об особенностях организации и осуществления государственного контроля (надзора), муниципального контроля» в адрес МУП «Некрасовский водоканал» направлено Предостережение о недопустимости нарушения обязательных требований санитарного законодательств. В соответствии с Приложением </w:t>
      </w:r>
      <w:r>
        <w:rPr>
          <w:rStyle w:val="nomer2"/>
          <w:rFonts w:ascii="Arial" w:hAnsi="Arial" w:cs="Arial"/>
          <w:color w:val="000000"/>
          <w:sz w:val="17"/>
          <w:szCs w:val="17"/>
        </w:rPr>
        <w:t>№</w:t>
      </w:r>
      <w:r>
        <w:rPr>
          <w:rFonts w:ascii="Arial" w:hAnsi="Arial" w:cs="Arial"/>
          <w:color w:val="000000"/>
          <w:sz w:val="17"/>
          <w:szCs w:val="17"/>
        </w:rPr>
        <w:t xml:space="preserve"> «Аналитической справки (уведомления) по состоянию водоснабжения на территории Дмитровского </w:t>
      </w:r>
      <w:proofErr w:type="spellStart"/>
      <w:r>
        <w:rPr>
          <w:rFonts w:ascii="Arial" w:hAnsi="Arial" w:cs="Arial"/>
          <w:color w:val="000000"/>
          <w:sz w:val="17"/>
          <w:szCs w:val="17"/>
        </w:rPr>
        <w:t>г.о</w:t>
      </w:r>
      <w:proofErr w:type="spellEnd"/>
      <w:r>
        <w:rPr>
          <w:rFonts w:ascii="Arial" w:hAnsi="Arial" w:cs="Arial"/>
          <w:color w:val="000000"/>
          <w:sz w:val="17"/>
          <w:szCs w:val="17"/>
        </w:rPr>
        <w:t>. за 2022 год» от </w:t>
      </w:r>
      <w:r>
        <w:rPr>
          <w:rStyle w:val="data2"/>
          <w:rFonts w:ascii="Arial" w:hAnsi="Arial" w:cs="Arial"/>
          <w:color w:val="000000"/>
          <w:sz w:val="17"/>
          <w:szCs w:val="17"/>
        </w:rPr>
        <w:t>ДД.ММ.ГГГГ</w:t>
      </w:r>
      <w:r>
        <w:rPr>
          <w:rFonts w:ascii="Arial" w:hAnsi="Arial" w:cs="Arial"/>
          <w:color w:val="000000"/>
          <w:sz w:val="17"/>
          <w:szCs w:val="17"/>
        </w:rPr>
        <w:t xml:space="preserve"> составленной и направленной в адрес Администрации Дмитровского городского округа Московской области и МУП «Некрасовский водоканал» согласно п.5 ст.23 Федерального закона от 07.12.2011 года №416-ФЗ «О водоснабжении и водоотведении» показатели качества питьевой воды (удельный вес) в разрезе населенных пунктов Дмитровского городского округа согласно представленным отчетам </w:t>
      </w:r>
      <w:proofErr w:type="spellStart"/>
      <w:r>
        <w:rPr>
          <w:rFonts w:ascii="Arial" w:hAnsi="Arial" w:cs="Arial"/>
          <w:color w:val="000000"/>
          <w:sz w:val="17"/>
          <w:szCs w:val="17"/>
        </w:rPr>
        <w:t>ресурсоснабжающих</w:t>
      </w:r>
      <w:proofErr w:type="spellEnd"/>
      <w:r>
        <w:rPr>
          <w:rFonts w:ascii="Arial" w:hAnsi="Arial" w:cs="Arial"/>
          <w:color w:val="000000"/>
          <w:sz w:val="17"/>
          <w:szCs w:val="17"/>
        </w:rPr>
        <w:t xml:space="preserve"> организаций и ФФБУЗ в </w:t>
      </w:r>
      <w:r>
        <w:rPr>
          <w:rStyle w:val="address2"/>
          <w:rFonts w:ascii="Arial" w:hAnsi="Arial" w:cs="Arial"/>
          <w:color w:val="000000"/>
          <w:sz w:val="17"/>
          <w:szCs w:val="17"/>
        </w:rPr>
        <w:t>&lt;адрес&gt;</w:t>
      </w:r>
      <w:r>
        <w:rPr>
          <w:rFonts w:ascii="Arial" w:hAnsi="Arial" w:cs="Arial"/>
          <w:color w:val="000000"/>
          <w:sz w:val="17"/>
          <w:szCs w:val="17"/>
        </w:rPr>
        <w:t>:</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2022 году в 100% отобранных проб (3 пробы) не соответствовали гигиеническим нормативам по содержанию железа в воде в значениях до 5 ПДК,</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2020 году 100% отобранных проб (2 пробы) не соответствовали гигиеническим нормативам по содержанию железа в воде в значениях до 5 ПДК,</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Таким образом, на протяжении длительного времени (с 2020 года по настоящее время) ответчик подает населению </w:t>
      </w:r>
      <w:r>
        <w:rPr>
          <w:rStyle w:val="address2"/>
          <w:rFonts w:ascii="Arial" w:hAnsi="Arial" w:cs="Arial"/>
          <w:color w:val="000000"/>
          <w:sz w:val="17"/>
          <w:szCs w:val="17"/>
        </w:rPr>
        <w:t>&lt;адрес&gt;</w:t>
      </w:r>
      <w:r>
        <w:rPr>
          <w:rFonts w:ascii="Arial" w:hAnsi="Arial" w:cs="Arial"/>
          <w:color w:val="000000"/>
          <w:sz w:val="17"/>
          <w:szCs w:val="17"/>
        </w:rPr>
        <w:t> некачественную питьевую воду.</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Учитывая, что МУП «Некрасовский водоканал» не исполняет рекомендации и предостережения Дмитровского ТО, а также тот факт, что </w:t>
      </w:r>
      <w:proofErr w:type="spellStart"/>
      <w:r>
        <w:rPr>
          <w:rFonts w:ascii="Arial" w:hAnsi="Arial" w:cs="Arial"/>
          <w:color w:val="000000"/>
          <w:sz w:val="17"/>
          <w:szCs w:val="17"/>
        </w:rPr>
        <w:t>пресекательным</w:t>
      </w:r>
      <w:proofErr w:type="spellEnd"/>
      <w:r>
        <w:rPr>
          <w:rFonts w:ascii="Arial" w:hAnsi="Arial" w:cs="Arial"/>
          <w:color w:val="000000"/>
          <w:sz w:val="17"/>
          <w:szCs w:val="17"/>
        </w:rPr>
        <w:t xml:space="preserve"> является только решение суда, Управление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Московской области вынуждено обратиться с настоящим иском в суд.</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изложенного просят признать противоправными в отношении неопределенного круга потребителей действия МУП «Некрасовский водоканал», выразившееся в предоставлении потребителям д. </w:t>
      </w:r>
      <w:proofErr w:type="spellStart"/>
      <w:r>
        <w:rPr>
          <w:rFonts w:ascii="Arial" w:hAnsi="Arial" w:cs="Arial"/>
          <w:color w:val="000000"/>
          <w:sz w:val="17"/>
          <w:szCs w:val="17"/>
        </w:rPr>
        <w:t>Парамоново</w:t>
      </w:r>
      <w:proofErr w:type="spellEnd"/>
      <w:r>
        <w:rPr>
          <w:rFonts w:ascii="Arial" w:hAnsi="Arial" w:cs="Arial"/>
          <w:color w:val="000000"/>
          <w:sz w:val="17"/>
          <w:szCs w:val="17"/>
        </w:rPr>
        <w:t xml:space="preserve"> Дмитровского городского округа Московской области коммунальной услуги по холодному водоснабжению ненадлежащего качества по гигиеническим нормативам, обязать МУП «Некрасовский водоканал» в течении шести месяцев со дня вступления решения суда в законную силу обеспечить предоставление потребителям </w:t>
      </w:r>
      <w:r>
        <w:rPr>
          <w:rStyle w:val="address2"/>
          <w:rFonts w:ascii="Arial" w:hAnsi="Arial" w:cs="Arial"/>
          <w:color w:val="000000"/>
          <w:sz w:val="17"/>
          <w:szCs w:val="17"/>
        </w:rPr>
        <w:t>&lt;адрес&gt;</w:t>
      </w:r>
      <w:r>
        <w:rPr>
          <w:rFonts w:ascii="Arial" w:hAnsi="Arial" w:cs="Arial"/>
          <w:color w:val="000000"/>
          <w:sz w:val="17"/>
          <w:szCs w:val="17"/>
        </w:rPr>
        <w:t> коммунальную услугу по холодному водоснабжению в соответствии с нормируемыми показателями по мутности и железу согласно п. 5 таблицы 3.1 и п. 556 таблицы 3.13 СанПиН 1.2.3685-21 «Гигиенические нормативы и требования к обеспечению безопасности и (или) безвредности для человека факторов среды обитания», обязать МУП «Некрасовский водоканал» в течении десяти дней со дня вступления решения суда в законную силу довести его до сведения потребителей через средства массовой информации.</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Управление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Московской области </w:t>
      </w:r>
      <w:r>
        <w:rPr>
          <w:rStyle w:val="fio4"/>
          <w:rFonts w:ascii="Arial" w:hAnsi="Arial" w:cs="Arial"/>
          <w:color w:val="000000"/>
          <w:sz w:val="17"/>
          <w:szCs w:val="17"/>
        </w:rPr>
        <w:t>ФИО4</w:t>
      </w:r>
      <w:r>
        <w:rPr>
          <w:rFonts w:ascii="Arial" w:hAnsi="Arial" w:cs="Arial"/>
          <w:color w:val="000000"/>
          <w:sz w:val="17"/>
          <w:szCs w:val="17"/>
        </w:rPr>
        <w:t> в судебное заседание явилась, исковые требования поддержала, просила их удовлетворить.</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МУП «Некрасовский водоканал» </w:t>
      </w:r>
      <w:r>
        <w:rPr>
          <w:rStyle w:val="fio5"/>
          <w:rFonts w:ascii="Arial" w:hAnsi="Arial" w:cs="Arial"/>
          <w:color w:val="000000"/>
          <w:sz w:val="17"/>
          <w:szCs w:val="17"/>
        </w:rPr>
        <w:t>ФИО5</w:t>
      </w:r>
      <w:r>
        <w:rPr>
          <w:rFonts w:ascii="Arial" w:hAnsi="Arial" w:cs="Arial"/>
          <w:color w:val="000000"/>
          <w:sz w:val="17"/>
          <w:szCs w:val="17"/>
        </w:rPr>
        <w:t xml:space="preserve"> в судебном заседании возражал против удовлетворения исковых требований, </w:t>
      </w:r>
      <w:proofErr w:type="gramStart"/>
      <w:r>
        <w:rPr>
          <w:rFonts w:ascii="Arial" w:hAnsi="Arial" w:cs="Arial"/>
          <w:color w:val="000000"/>
          <w:sz w:val="17"/>
          <w:szCs w:val="17"/>
        </w:rPr>
        <w:t>позицию</w:t>
      </w:r>
      <w:proofErr w:type="gramEnd"/>
      <w:r>
        <w:rPr>
          <w:rFonts w:ascii="Arial" w:hAnsi="Arial" w:cs="Arial"/>
          <w:color w:val="000000"/>
          <w:sz w:val="17"/>
          <w:szCs w:val="17"/>
        </w:rPr>
        <w:t xml:space="preserve"> изложенную в письменных возражал поддержал.</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Третье лицо представитель Администрации Дмитровского городского округа Московской области в судебное заседание не явился, о явке извещен надлежащим образом, о причинах неявки суд не известил.</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стороны, изучив материалы дела, оценив собранные доказательства в полном объеме, суд находит исковые требования подлежащими удовлетворению по следующим основаниям.</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Федеральным законом от 07.12.2011 года №416-ФЗ «О водоснабжении и водоотведении» (далее - Федеральный закон №416-ФЗ) регулирует отношения в сфере водоснабжения и водоотведения, требования к качеству и безопасности воды, подаваемой с использованием централизованных и нецентрализованных систем, холодного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ч. 1 ст. 23 Федерального закона №416-ФЗ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w:t>
      </w:r>
      <w:r>
        <w:rPr>
          <w:rFonts w:ascii="Arial" w:hAnsi="Arial" w:cs="Arial"/>
          <w:color w:val="000000"/>
          <w:sz w:val="17"/>
          <w:szCs w:val="17"/>
        </w:rPr>
        <w:lastRenderedPageBreak/>
        <w:t>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 1 Федерального закона от 30.03.1999 года №52-ФЗ «О санитарно-эпидемиологическом благополучии населения» (далее Федерального закона №52-ФЗ) санитарно-эпидемиологическое благополучие населения определено как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п.1 ст. 2 Федерального закона №52-ФЗ предусмотрено, что санитарно-эпидемиологическое благополучие населения обеспечивается посредством, в том числе 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2 ст. 2 Федерального закона №52-ФЗ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Статьей 11 Федерального закона №52-ФЗ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ч. 3 ст. 39 указанного Федерального закона соблюдение санитарных правил является обязательным для граждан, индивидуальных предпринимателей и юридических лиц.</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 19 Федерального закона №52-ФЗ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п.п.1, 2 ст. 18 Федерального закона №52-ФЗ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75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w:t>
      </w:r>
      <w:proofErr w:type="spellStart"/>
      <w:r>
        <w:rPr>
          <w:rFonts w:ascii="Arial" w:hAnsi="Arial" w:cs="Arial"/>
          <w:color w:val="000000"/>
          <w:sz w:val="17"/>
          <w:szCs w:val="17"/>
        </w:rPr>
        <w:t>санитарнопротивоэпидемических</w:t>
      </w:r>
      <w:proofErr w:type="spellEnd"/>
      <w:r>
        <w:rPr>
          <w:rFonts w:ascii="Arial" w:hAnsi="Arial" w:cs="Arial"/>
          <w:color w:val="000000"/>
          <w:sz w:val="17"/>
          <w:szCs w:val="17"/>
        </w:rPr>
        <w:t xml:space="preserve"> (профилактических) мероприятий» качество и безопасность питьевой и горячей воды должны соответствовать гигиеническим нормативам.</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 (п.91).</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556 таблицы 3.13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СанПиН 1.2.3685-21 «Гигиенические нормативы и требования к обеспечению безопасности и (или) безвредности для человека факторов среды обитания» ПДК по показателю железо составляет не более 0,3 мг/дм3, согласно п.5 таблицы 3.1 «Органолептические показатели качества различных видов вод, кроме технической воды» СанПиН 1.2.3685-21 по показателю мутность составляет не более 1,5 мг/л.</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 7 Закона РФ от 07.02.1992 года №2300-1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5 ст. 4 Закона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w:t>
      </w:r>
      <w:proofErr w:type="spellStart"/>
      <w:r>
        <w:rPr>
          <w:rFonts w:ascii="Arial" w:hAnsi="Arial" w:cs="Arial"/>
          <w:color w:val="000000"/>
          <w:sz w:val="17"/>
          <w:szCs w:val="17"/>
        </w:rPr>
        <w:t>пп</w:t>
      </w:r>
      <w:proofErr w:type="spellEnd"/>
      <w:r>
        <w:rPr>
          <w:rFonts w:ascii="Arial" w:hAnsi="Arial" w:cs="Arial"/>
          <w:color w:val="000000"/>
          <w:sz w:val="17"/>
          <w:szCs w:val="17"/>
        </w:rPr>
        <w:t>. «а» п. 33 «Правил предоставления коммунальных услуг собственникам и пользователям помещений в многоквартирных домах и жилых домов» утвержденных Постановление Правительства РФ от 06.05.2011 года №354 (далее - Правил №354) потребитель имеет право на то, чтобы ему предоставлялись коммунальные услуги в полном объеме и надлежащего качества, соответствующие обязательным требованиям.</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 (п.98 Правил №354).</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Исполнитель жилищно-коммунальных услуг обязан в соответствии с </w:t>
      </w:r>
      <w:proofErr w:type="spellStart"/>
      <w:r>
        <w:rPr>
          <w:rFonts w:ascii="Arial" w:hAnsi="Arial" w:cs="Arial"/>
          <w:color w:val="000000"/>
          <w:sz w:val="17"/>
          <w:szCs w:val="17"/>
        </w:rPr>
        <w:t>п.п</w:t>
      </w:r>
      <w:proofErr w:type="spellEnd"/>
      <w:r>
        <w:rPr>
          <w:rFonts w:ascii="Arial" w:hAnsi="Arial" w:cs="Arial"/>
          <w:color w:val="000000"/>
          <w:sz w:val="17"/>
          <w:szCs w:val="17"/>
        </w:rPr>
        <w:t xml:space="preserve">. «а», «г», «к» п. 31 Правил №354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 производить в установленном настоящими Правилами порядке с учетом особенностей, установленных нормативными актами, регулирующими порядок </w:t>
      </w:r>
      <w:r>
        <w:rPr>
          <w:rFonts w:ascii="Arial" w:hAnsi="Arial" w:cs="Arial"/>
          <w:color w:val="000000"/>
          <w:sz w:val="17"/>
          <w:szCs w:val="17"/>
        </w:rPr>
        <w:lastRenderedPageBreak/>
        <w:t>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п.2 раздела I приложения №1 требования к качеству коммунальных услуг по холодному водоснабжению Правил №354 исполнителем должно быть обеспечено постоянное соответствие состава и свойств холодной воды требованиям законодательства РФ о техническом регулировании (СанПиН). Отклонение состава и свойств холодной воды от требований законодательства РФ о техническом регулировании не допускается.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84731A" w:rsidRDefault="0084731A" w:rsidP="0084731A">
      <w:pPr>
        <w:pStyle w:val="msoclass24"/>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п.17 «Правил предоставления коммунальных услуг собственникам и пользователям помещений в многоквартирных домах и жилых домов» утвержденных Постановление Правительства РФ от 06.05.2011 года №354 МУП «Некрасовский водоканал» является </w:t>
      </w:r>
      <w:proofErr w:type="spellStart"/>
      <w:r>
        <w:rPr>
          <w:rFonts w:ascii="Arial" w:hAnsi="Arial" w:cs="Arial"/>
          <w:color w:val="000000"/>
          <w:sz w:val="17"/>
          <w:szCs w:val="17"/>
        </w:rPr>
        <w:t>ресурсоснабжающей</w:t>
      </w:r>
      <w:proofErr w:type="spellEnd"/>
      <w:r>
        <w:rPr>
          <w:rFonts w:ascii="Arial" w:hAnsi="Arial" w:cs="Arial"/>
          <w:color w:val="000000"/>
          <w:sz w:val="17"/>
          <w:szCs w:val="17"/>
        </w:rPr>
        <w:t xml:space="preserve"> организацией и исполнителем жилищно-коммунальных услуг по водоснабжению.</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следует, что на основании Постановления Администрации Дмитровского городского округа Московской области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МУП «Некрасовский водоканал» наделено статусом гарантирующей организации для централизованной системы холодного водоснабжения и водоотведения Дмитровского городского округа Московской области. Зоной деятельности гарантирующей организации установлена территория Дмитровского городского округа Московской области.</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ходе проведения проверки выявлены нарушения санитарно-эпидемиологических требований к качеству питьевой воды централизованного водоснабжения по адресу: </w:t>
      </w:r>
      <w:r>
        <w:rPr>
          <w:rStyle w:val="address2"/>
          <w:rFonts w:ascii="Arial" w:hAnsi="Arial" w:cs="Arial"/>
          <w:color w:val="000000"/>
          <w:sz w:val="17"/>
          <w:szCs w:val="17"/>
        </w:rPr>
        <w:t>&lt;адрес&gt;</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Питьевая вода централизованного водоснабжения, образец отбора которой был произведен по адресу: </w:t>
      </w:r>
      <w:r>
        <w:rPr>
          <w:rStyle w:val="address2"/>
          <w:rFonts w:ascii="Arial" w:hAnsi="Arial" w:cs="Arial"/>
          <w:color w:val="000000"/>
          <w:sz w:val="17"/>
          <w:szCs w:val="17"/>
        </w:rPr>
        <w:t>&lt;адрес&gt;</w:t>
      </w:r>
      <w:r>
        <w:rPr>
          <w:rFonts w:ascii="Arial" w:hAnsi="Arial" w:cs="Arial"/>
          <w:color w:val="000000"/>
          <w:sz w:val="17"/>
          <w:szCs w:val="17"/>
        </w:rPr>
        <w:t>, согласно протоколу санитарно-гигиенических исследований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не соответствует по показаниям: железо общее – 0,91±0,23 мг/дм3 (при величине допустимого уровня - не более 0,3 мг/дм3), мутность – 1,79±0,36 мг/дм3 (при величине допустимого уровня - не более 1,5 мг/дм3).</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года №354, установлено, что коммунальные услуги - это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w:t>
      </w:r>
      <w:proofErr w:type="spellStart"/>
      <w:r>
        <w:rPr>
          <w:rFonts w:ascii="Arial" w:hAnsi="Arial" w:cs="Arial"/>
          <w:color w:val="000000"/>
          <w:sz w:val="17"/>
          <w:szCs w:val="17"/>
        </w:rPr>
        <w:t>пп</w:t>
      </w:r>
      <w:proofErr w:type="spellEnd"/>
      <w:r>
        <w:rPr>
          <w:rFonts w:ascii="Arial" w:hAnsi="Arial" w:cs="Arial"/>
          <w:color w:val="000000"/>
          <w:sz w:val="17"/>
          <w:szCs w:val="17"/>
        </w:rPr>
        <w:t>. «а» п. 31 указанных Правил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ответчик является лицом, ответственным за оказание потребителям услуг надлежащего качества, соответствующих требованиям санитарных правил.</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Выявленные нарушения ущемляют права потребителей на получение ими питьевой воды надлежащего качества.</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ДД.ММ.ГГГГ</w:t>
      </w:r>
      <w:r>
        <w:rPr>
          <w:rFonts w:ascii="Arial" w:hAnsi="Arial" w:cs="Arial"/>
          <w:color w:val="000000"/>
          <w:sz w:val="17"/>
          <w:szCs w:val="17"/>
        </w:rPr>
        <w:t xml:space="preserve"> Дмитровским территориальным отделом Управление </w:t>
      </w:r>
      <w:proofErr w:type="spellStart"/>
      <w:r>
        <w:rPr>
          <w:rFonts w:ascii="Arial" w:hAnsi="Arial" w:cs="Arial"/>
          <w:color w:val="000000"/>
          <w:sz w:val="17"/>
          <w:szCs w:val="17"/>
        </w:rPr>
        <w:t>Ромпотребнадзора</w:t>
      </w:r>
      <w:proofErr w:type="spellEnd"/>
      <w:r>
        <w:rPr>
          <w:rFonts w:ascii="Arial" w:hAnsi="Arial" w:cs="Arial"/>
          <w:color w:val="000000"/>
          <w:sz w:val="17"/>
          <w:szCs w:val="17"/>
        </w:rPr>
        <w:t xml:space="preserve"> по Московской области в адрес МУП «Некрасовский водоканал» вынесено предостережение о недопустимости нарушения обязательных требований </w:t>
      </w:r>
      <w:r>
        <w:rPr>
          <w:rStyle w:val="nomer2"/>
          <w:rFonts w:ascii="Arial" w:hAnsi="Arial" w:cs="Arial"/>
          <w:color w:val="000000"/>
          <w:sz w:val="17"/>
          <w:szCs w:val="17"/>
        </w:rPr>
        <w:t>№</w:t>
      </w:r>
      <w:r>
        <w:rPr>
          <w:rFonts w:ascii="Arial" w:hAnsi="Arial" w:cs="Arial"/>
          <w:color w:val="000000"/>
          <w:sz w:val="17"/>
          <w:szCs w:val="17"/>
        </w:rPr>
        <w:t>. Однако допущенное нарушение устранено не было.</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Указанные обстоятельства, подтвержденные представленными истцом письменными доказательствами, сомнения в достоверности не вызывают.</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 1 ст. 46 Закона Российской Федерации от 07.02.1992 года №2300-1 «О защите прав потребителей» 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смыслу части первой настоящей статьи в защиту прав и законных интересов неопределенного круга потребителей указанными лицами могут быть заявлены лишь требования, целью которых является признание действий ответчика противоправными или прекращение противоправных действий ответчика (ст. 1065 ГК РФ, ст. 46 настоящего Закона).</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 этом также разъяснено и в п. 20 Постановления Пленума Верховного Суда Российской Федерации от 28.06.2012 года №17 «О рассмотрении судами гражданских дел по спорам о защите прав потребителей».</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право Управления Федеральной службы по надзору в сфере защиты прав потребителей и благополучия человека по Московской области (органа государственного надзора) на предъявление иска в суд о признании действий ответчика противоправными в отношении неопределенного круга потребителей предусмотрено законом.</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ответчика, изложенные в возражениях на исковое заявление, опровергаются собранными по делу доказательствами, представленными в материалы дела.</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допущенные ответчиком нарушения законодательства в области обеспечения санитарно-эпидемиологического благополучия населения представляют собой угрозу причинения вреда жизни и здоровью граждан.</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Несоблюдение ответчиком законодательства о защите прав потребителей, </w:t>
      </w:r>
      <w:proofErr w:type="gramStart"/>
      <w:r>
        <w:rPr>
          <w:rFonts w:ascii="Arial" w:hAnsi="Arial" w:cs="Arial"/>
          <w:color w:val="000000"/>
          <w:sz w:val="17"/>
          <w:szCs w:val="17"/>
        </w:rPr>
        <w:t>также</w:t>
      </w:r>
      <w:proofErr w:type="gramEnd"/>
      <w:r>
        <w:rPr>
          <w:rFonts w:ascii="Arial" w:hAnsi="Arial" w:cs="Arial"/>
          <w:color w:val="000000"/>
          <w:sz w:val="17"/>
          <w:szCs w:val="17"/>
        </w:rPr>
        <w:t xml:space="preserve"> как и несоблюдение законодательства Российской Федерации в области обеспечения санитарно-эпидемиологического благополучия </w:t>
      </w:r>
      <w:r>
        <w:rPr>
          <w:rFonts w:ascii="Arial" w:hAnsi="Arial" w:cs="Arial"/>
          <w:color w:val="000000"/>
          <w:sz w:val="17"/>
          <w:szCs w:val="17"/>
        </w:rPr>
        <w:lastRenderedPageBreak/>
        <w:t>населения, нарушает основные права потребителя, в частности, право на приобретение товаров (работ, услуг) надлежащего качества и безопасных для жизни и здоровья потребителей.</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противоправность действий ответчика в отношении неопределенного круга потребителей подтверждается материалами дела, в связи с чем исковые требования подлежит удовлетворению в полном объеме.</w:t>
      </w:r>
    </w:p>
    <w:p w:rsidR="0084731A" w:rsidRDefault="0084731A" w:rsidP="0084731A">
      <w:pPr>
        <w:pStyle w:val="msoclass2"/>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изложенного, руководствуясь </w:t>
      </w:r>
      <w:proofErr w:type="spellStart"/>
      <w:r>
        <w:rPr>
          <w:rFonts w:ascii="Arial" w:hAnsi="Arial" w:cs="Arial"/>
          <w:color w:val="000000"/>
          <w:sz w:val="17"/>
          <w:szCs w:val="17"/>
        </w:rPr>
        <w:t>ст.ст</w:t>
      </w:r>
      <w:proofErr w:type="spellEnd"/>
      <w:r>
        <w:rPr>
          <w:rFonts w:ascii="Arial" w:hAnsi="Arial" w:cs="Arial"/>
          <w:color w:val="000000"/>
          <w:sz w:val="17"/>
          <w:szCs w:val="17"/>
        </w:rPr>
        <w:t>. 194-199 ГПК РФ, суд</w:t>
      </w:r>
    </w:p>
    <w:p w:rsidR="0084731A" w:rsidRDefault="0084731A" w:rsidP="0084731A">
      <w:pPr>
        <w:pStyle w:val="msoclass2"/>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Исковые требования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Московской области в защиту неопределенного круга потребителей к МУП «Некрасовский водоканал» о прекращении противоправных действий удовлетворить.</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Признать противоправными в отношении неопределенного круга потребителей действия МУП «Некрасовский водоканал», выразившееся в предоставлении потребителям д. </w:t>
      </w:r>
      <w:proofErr w:type="spellStart"/>
      <w:r>
        <w:rPr>
          <w:rFonts w:ascii="Arial" w:hAnsi="Arial" w:cs="Arial"/>
          <w:color w:val="000000"/>
          <w:sz w:val="17"/>
          <w:szCs w:val="17"/>
        </w:rPr>
        <w:t>Парамоново</w:t>
      </w:r>
      <w:proofErr w:type="spellEnd"/>
      <w:r>
        <w:rPr>
          <w:rFonts w:ascii="Arial" w:hAnsi="Arial" w:cs="Arial"/>
          <w:color w:val="000000"/>
          <w:sz w:val="17"/>
          <w:szCs w:val="17"/>
        </w:rPr>
        <w:t xml:space="preserve"> Дмитровского городского округа Московской области коммунальной услуги по холодному водоснабжению ненадлежащего качества по гигиеническим нормативам.</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МУП «Некрасовский водоканал» в течении шести месяцев со дня вступления решения суда в законную силу обеспечить предоставление потребителям д. </w:t>
      </w:r>
      <w:proofErr w:type="spellStart"/>
      <w:r>
        <w:rPr>
          <w:rFonts w:ascii="Arial" w:hAnsi="Arial" w:cs="Arial"/>
          <w:color w:val="000000"/>
          <w:sz w:val="17"/>
          <w:szCs w:val="17"/>
        </w:rPr>
        <w:t>Парамоново</w:t>
      </w:r>
      <w:proofErr w:type="spellEnd"/>
      <w:r>
        <w:rPr>
          <w:rFonts w:ascii="Arial" w:hAnsi="Arial" w:cs="Arial"/>
          <w:color w:val="000000"/>
          <w:sz w:val="17"/>
          <w:szCs w:val="17"/>
        </w:rPr>
        <w:t xml:space="preserve"> Дмитровского городского округа Московской области коммунальную услугу по холодному водоснабжению в соответствии с нормируемыми показателями по мутности и железу согласно п. 5 таблицы 3.1 и п. 556 таблицы 3.13 СанПиН 1.2.3685-21 «Гигиенические нормативы и требования к обеспечению безопасности и (или) безвредности для человека факторов среды обитания».</w:t>
      </w:r>
    </w:p>
    <w:p w:rsidR="0084731A" w:rsidRDefault="0084731A" w:rsidP="0084731A">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МУП «Некрасовский водоканал» в течении десяти дней со дня вступления решения суда в законную силу довести его до сведения потребителей через средства массовой информации.</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может быть обжаловано в апелляционном порядке в Московский областной суд в течение одного месяца с подачей жалобы через Дмитровский городской суд Московской области.</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изготовлено 16 февраля 2024 года.</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Дмитровского</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городского суда</w:t>
      </w:r>
    </w:p>
    <w:p w:rsidR="0084731A" w:rsidRDefault="0084731A" w:rsidP="0084731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Московской </w:t>
      </w:r>
      <w:proofErr w:type="gramStart"/>
      <w:r>
        <w:rPr>
          <w:rFonts w:ascii="Arial" w:hAnsi="Arial" w:cs="Arial"/>
          <w:color w:val="000000"/>
          <w:sz w:val="17"/>
          <w:szCs w:val="17"/>
        </w:rPr>
        <w:t>области:   </w:t>
      </w:r>
      <w:proofErr w:type="gramEnd"/>
      <w:r>
        <w:rPr>
          <w:rFonts w:ascii="Arial" w:hAnsi="Arial" w:cs="Arial"/>
          <w:color w:val="000000"/>
          <w:sz w:val="17"/>
          <w:szCs w:val="17"/>
        </w:rPr>
        <w:t xml:space="preserve">                     Е.А. </w:t>
      </w:r>
      <w:proofErr w:type="spellStart"/>
      <w:r>
        <w:rPr>
          <w:rFonts w:ascii="Arial" w:hAnsi="Arial" w:cs="Arial"/>
          <w:color w:val="000000"/>
          <w:sz w:val="17"/>
          <w:szCs w:val="17"/>
        </w:rPr>
        <w:t>Скребцова</w:t>
      </w:r>
      <w:proofErr w:type="spellEnd"/>
    </w:p>
    <w:p w:rsidR="004900AE" w:rsidRDefault="004900AE">
      <w:bookmarkStart w:id="0" w:name="_GoBack"/>
      <w:bookmarkEnd w:id="0"/>
    </w:p>
    <w:sectPr w:rsidR="00490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1A"/>
    <w:rsid w:val="004900AE"/>
    <w:rsid w:val="0084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3CF00-5A70-4C83-BC08-AA0C909C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1">
    <w:name w:val="msoclass21"/>
    <w:basedOn w:val="a"/>
    <w:rsid w:val="0084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4">
    <w:name w:val="msoclass24"/>
    <w:basedOn w:val="a"/>
    <w:rsid w:val="0084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84731A"/>
  </w:style>
  <w:style w:type="character" w:customStyle="1" w:styleId="nomer2">
    <w:name w:val="nomer2"/>
    <w:basedOn w:val="a0"/>
    <w:rsid w:val="0084731A"/>
  </w:style>
  <w:style w:type="character" w:customStyle="1" w:styleId="address2">
    <w:name w:val="address2"/>
    <w:basedOn w:val="a0"/>
    <w:rsid w:val="0084731A"/>
  </w:style>
  <w:style w:type="paragraph" w:customStyle="1" w:styleId="msoclassa6">
    <w:name w:val="msoclassa6"/>
    <w:basedOn w:val="a"/>
    <w:rsid w:val="0084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a0"/>
    <w:rsid w:val="0084731A"/>
  </w:style>
  <w:style w:type="character" w:customStyle="1" w:styleId="fio5">
    <w:name w:val="fio5"/>
    <w:basedOn w:val="a0"/>
    <w:rsid w:val="0084731A"/>
  </w:style>
  <w:style w:type="paragraph" w:customStyle="1" w:styleId="msoclass2">
    <w:name w:val="msoclass2"/>
    <w:basedOn w:val="a"/>
    <w:rsid w:val="00847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3351</Words>
  <Characters>19106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2025-08-14T05:31:00Z</dcterms:created>
  <dcterms:modified xsi:type="dcterms:W3CDTF">2025-08-14T05:33:00Z</dcterms:modified>
</cp:coreProperties>
</file>